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2C351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1DC0E5B8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36DBFA90" w14:textId="77777777" w:rsidTr="008E4629">
        <w:tc>
          <w:tcPr>
            <w:tcW w:w="4962" w:type="dxa"/>
          </w:tcPr>
          <w:p w14:paraId="0C3988EE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13B6CBD2" w14:textId="77777777" w:rsidR="00B87695" w:rsidRDefault="00E75DAD" w:rsidP="00E84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</w:t>
            </w:r>
            <w:r w:rsidR="00E849E1">
              <w:rPr>
                <w:rFonts w:ascii="Arial" w:hAnsi="Arial" w:cs="Arial"/>
              </w:rPr>
              <w:t>58 F</w:t>
            </w:r>
            <w:r w:rsidR="002B2F5A">
              <w:rPr>
                <w:rFonts w:ascii="Arial" w:hAnsi="Arial" w:cs="Arial"/>
              </w:rPr>
              <w:t>r</w:t>
            </w:r>
            <w:r w:rsidR="00E849E1">
              <w:rPr>
                <w:rFonts w:ascii="Arial" w:hAnsi="Arial" w:cs="Arial"/>
              </w:rPr>
              <w:t>i</w:t>
            </w:r>
            <w:r w:rsidR="002B2F5A">
              <w:rPr>
                <w:rFonts w:ascii="Arial" w:hAnsi="Arial" w:cs="Arial"/>
              </w:rPr>
              <w:t>a</w:t>
            </w:r>
            <w:r w:rsidR="00E849E1">
              <w:rPr>
                <w:rFonts w:ascii="Arial" w:hAnsi="Arial" w:cs="Arial"/>
              </w:rPr>
              <w:t>rs Wharf, Oxford, OX1 1RU</w:t>
            </w:r>
            <w:r w:rsidR="0024519F">
              <w:rPr>
                <w:rFonts w:ascii="Arial" w:hAnsi="Arial" w:cs="Arial"/>
              </w:rPr>
              <w:t xml:space="preserve"> </w:t>
            </w:r>
            <w:r w:rsidR="005950CD">
              <w:rPr>
                <w:rFonts w:ascii="Arial" w:hAnsi="Arial" w:cs="Arial"/>
              </w:rPr>
              <w:t xml:space="preserve">for the sum of </w:t>
            </w:r>
            <w:r w:rsidR="00E849E1">
              <w:rPr>
                <w:rFonts w:ascii="Arial" w:hAnsi="Arial" w:cs="Arial"/>
              </w:rPr>
              <w:t>£</w:t>
            </w:r>
            <w:r w:rsidR="00E849E1" w:rsidRPr="00E849E1">
              <w:rPr>
                <w:rFonts w:ascii="Arial" w:hAnsi="Arial" w:cs="Arial"/>
              </w:rPr>
              <w:t>270,178</w:t>
            </w:r>
          </w:p>
          <w:p w14:paraId="1646D812" w14:textId="356235CD" w:rsidR="005950CD" w:rsidRPr="00A96C08" w:rsidRDefault="005950CD" w:rsidP="00E849E1">
            <w:pPr>
              <w:rPr>
                <w:rFonts w:ascii="Arial" w:hAnsi="Arial" w:cs="Arial"/>
              </w:rPr>
            </w:pPr>
          </w:p>
        </w:tc>
      </w:tr>
      <w:tr w:rsidR="006F6326" w14:paraId="43CB0EEF" w14:textId="77777777" w:rsidTr="008E4629">
        <w:tc>
          <w:tcPr>
            <w:tcW w:w="4962" w:type="dxa"/>
          </w:tcPr>
          <w:p w14:paraId="30283FDA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13266A5C" w14:textId="42A4F80C" w:rsidR="00263039" w:rsidRPr="00A96C08" w:rsidRDefault="00800272" w:rsidP="00A12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5950CD">
              <w:rPr>
                <w:rFonts w:ascii="Arial" w:hAnsi="Arial" w:cs="Arial"/>
              </w:rPr>
              <w:t xml:space="preserve"> July 2022</w:t>
            </w:r>
          </w:p>
        </w:tc>
      </w:tr>
      <w:tr w:rsidR="00854133" w14:paraId="61A4F17C" w14:textId="77777777" w:rsidTr="008E4629">
        <w:tc>
          <w:tcPr>
            <w:tcW w:w="4962" w:type="dxa"/>
          </w:tcPr>
          <w:p w14:paraId="6008B38D" w14:textId="5E279A33" w:rsidR="00854133" w:rsidRPr="00854133" w:rsidRDefault="00854133" w:rsidP="005950C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4D5086FB" w14:textId="77777777" w:rsidR="005950CD" w:rsidRDefault="005950CD" w:rsidP="00595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Cabinet, at its meeting on 22 January 2020, resolved to:</w:t>
            </w:r>
          </w:p>
          <w:p w14:paraId="2557252D" w14:textId="77777777" w:rsidR="005950CD" w:rsidRDefault="005950CD" w:rsidP="005950CD">
            <w:pPr>
              <w:rPr>
                <w:rFonts w:ascii="Arial" w:hAnsi="Arial" w:cs="Arial"/>
              </w:rPr>
            </w:pPr>
          </w:p>
          <w:p w14:paraId="1B39E898" w14:textId="77777777" w:rsidR="005950CD" w:rsidRDefault="005950CD" w:rsidP="005950CD">
            <w:pPr>
              <w:rPr>
                <w:rFonts w:ascii="Arial" w:hAnsi="Arial" w:cs="Arial"/>
              </w:rPr>
            </w:pPr>
            <w:r w:rsidRPr="001B06E5">
              <w:rPr>
                <w:rFonts w:ascii="Arial" w:hAnsi="Arial" w:cs="Arial"/>
              </w:rPr>
              <w:t>Delegate authority to the Director of Housing, in consultation with the Cabinet Member for Affordable Housing; the Head of Financial Services/Section 151 Officer; and the Council’s Monitoring Officer, to enter into agreement for the award of grant, contractual arrangement and/or spend, for the provision of additional affordable housing in perpetuity, using Retained Right to Buy Receipts or</w:t>
            </w:r>
            <w:r>
              <w:rPr>
                <w:rFonts w:ascii="Arial" w:hAnsi="Arial" w:cs="Arial"/>
              </w:rPr>
              <w:t xml:space="preserve"> Recycled Capital Grant funding.</w:t>
            </w:r>
          </w:p>
          <w:p w14:paraId="179CE05E" w14:textId="77777777" w:rsidR="005950CD" w:rsidRDefault="005950CD" w:rsidP="005950CD">
            <w:pPr>
              <w:rPr>
                <w:rFonts w:ascii="Arial" w:hAnsi="Arial" w:cs="Arial"/>
              </w:rPr>
            </w:pPr>
          </w:p>
          <w:p w14:paraId="7858451F" w14:textId="77777777" w:rsidR="005950CD" w:rsidRDefault="005950CD" w:rsidP="00595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delegation is now within the remit of the Executive Director (Communities and People).</w:t>
            </w:r>
          </w:p>
          <w:p w14:paraId="6D60A155" w14:textId="77777777" w:rsidR="005950CD" w:rsidRPr="001B06E5" w:rsidRDefault="005950CD" w:rsidP="005950CD">
            <w:pPr>
              <w:rPr>
                <w:rFonts w:ascii="Arial" w:hAnsi="Arial" w:cs="Arial"/>
              </w:rPr>
            </w:pPr>
          </w:p>
          <w:p w14:paraId="2F1A2973" w14:textId="77777777" w:rsidR="005950CD" w:rsidRDefault="005950CD" w:rsidP="00595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Cabinet, at its meeting on 10 November 2021 resolved to:</w:t>
            </w:r>
          </w:p>
          <w:p w14:paraId="19B4E617" w14:textId="77777777" w:rsidR="005950CD" w:rsidRDefault="005950CD" w:rsidP="005950CD">
            <w:pPr>
              <w:rPr>
                <w:rFonts w:ascii="Arial" w:hAnsi="Arial" w:cs="Arial"/>
              </w:rPr>
            </w:pPr>
          </w:p>
          <w:p w14:paraId="4BEBB481" w14:textId="77777777" w:rsidR="005950CD" w:rsidRDefault="005950CD" w:rsidP="00595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 authority to the Executive Director for Communities and People, in consultation with the Cabinet Member for Affordable Housing, Housing Security and Housing the Homeless; the Head of Financial Services; and the Head of Law and Governance, to enter into the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agreement for the award of grant, contractual arrangement and/or spend, for the provision of additional affordable housing, using Retained Right to Buy Receipts, within this project approval.</w:t>
            </w:r>
          </w:p>
          <w:p w14:paraId="2C78A2E3" w14:textId="77777777" w:rsidR="005950CD" w:rsidRDefault="005950CD" w:rsidP="005950CD">
            <w:pPr>
              <w:rPr>
                <w:rFonts w:ascii="Arial" w:hAnsi="Arial" w:cs="Arial"/>
              </w:rPr>
            </w:pPr>
          </w:p>
          <w:p w14:paraId="4883F896" w14:textId="77777777" w:rsidR="00E849E1" w:rsidRDefault="005950CD" w:rsidP="00595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Council, at its meeting on 29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November 2021, resolved to approve a capital budget in the Housing Revenue Account for £2m expenditure, subsidised using £800,000 of Retained Right to Buy Receipts, to enable further property acquisition activity in the last two quarters of 2021/22.</w:t>
            </w:r>
          </w:p>
          <w:p w14:paraId="48DD0210" w14:textId="2B0DB921" w:rsidR="005950CD" w:rsidRPr="00FD6F4A" w:rsidRDefault="005950CD" w:rsidP="005950CD">
            <w:pPr>
              <w:rPr>
                <w:rFonts w:ascii="Arial" w:hAnsi="Arial" w:cs="Arial"/>
              </w:rPr>
            </w:pPr>
          </w:p>
        </w:tc>
      </w:tr>
      <w:tr w:rsidR="00B87695" w14:paraId="165A9DD2" w14:textId="77777777" w:rsidTr="008E4629">
        <w:tc>
          <w:tcPr>
            <w:tcW w:w="4962" w:type="dxa"/>
          </w:tcPr>
          <w:p w14:paraId="0FD0FB71" w14:textId="09E464EB" w:rsidR="003B1236" w:rsidRPr="00B87695" w:rsidRDefault="00854133" w:rsidP="005950CD">
            <w:pPr>
              <w:spacing w:before="120" w:after="120"/>
              <w:rPr>
                <w:rFonts w:ascii="Arial" w:hAnsi="Arial" w:cs="Arial"/>
                <w:b/>
              </w:rPr>
            </w:pPr>
            <w:r w:rsidRPr="00F17F3C">
              <w:rPr>
                <w:rFonts w:ascii="Arial" w:hAnsi="Arial" w:cs="Arial"/>
                <w:b/>
              </w:rPr>
              <w:t>What decision was made?</w:t>
            </w:r>
          </w:p>
        </w:tc>
        <w:tc>
          <w:tcPr>
            <w:tcW w:w="4962" w:type="dxa"/>
          </w:tcPr>
          <w:p w14:paraId="5F4AC5E9" w14:textId="6A17ABEE" w:rsidR="00B46B3B" w:rsidRDefault="00E849E1" w:rsidP="00B46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a 3</w:t>
            </w:r>
            <w:r w:rsidR="0024519F" w:rsidRPr="0024519F">
              <w:rPr>
                <w:rFonts w:ascii="Arial" w:hAnsi="Arial" w:cs="Arial"/>
              </w:rPr>
              <w:t xml:space="preserve"> bed</w:t>
            </w:r>
            <w:r w:rsidR="005950CD">
              <w:rPr>
                <w:rFonts w:ascii="Arial" w:hAnsi="Arial" w:cs="Arial"/>
              </w:rPr>
              <w:t>roomed m</w:t>
            </w:r>
            <w:r w:rsidR="00CC330B">
              <w:rPr>
                <w:rFonts w:ascii="Arial" w:hAnsi="Arial" w:cs="Arial"/>
              </w:rPr>
              <w:t>aisonette</w:t>
            </w:r>
            <w:r w:rsidR="00B46B3B">
              <w:rPr>
                <w:rFonts w:ascii="Arial" w:hAnsi="Arial" w:cs="Arial"/>
              </w:rPr>
              <w:t xml:space="preserve"> at</w:t>
            </w:r>
            <w:r>
              <w:rPr>
                <w:rFonts w:ascii="Arial" w:hAnsi="Arial" w:cs="Arial"/>
              </w:rPr>
              <w:t xml:space="preserve"> </w:t>
            </w:r>
            <w:r w:rsidR="005950CD">
              <w:rPr>
                <w:rFonts w:ascii="Arial" w:hAnsi="Arial" w:cs="Arial"/>
              </w:rPr>
              <w:t xml:space="preserve">58 Friars Wharf, Oxford into the Housing Revenue Account for the sum of </w:t>
            </w:r>
            <w:r>
              <w:rPr>
                <w:rFonts w:ascii="Arial" w:hAnsi="Arial" w:cs="Arial"/>
              </w:rPr>
              <w:t>£27</w:t>
            </w:r>
            <w:r w:rsidR="00085BD2">
              <w:rPr>
                <w:rFonts w:ascii="Arial" w:hAnsi="Arial" w:cs="Arial"/>
              </w:rPr>
              <w:t>0,178</w:t>
            </w:r>
            <w:r w:rsidR="0024519F">
              <w:rPr>
                <w:rFonts w:ascii="Arial" w:hAnsi="Arial" w:cs="Arial"/>
              </w:rPr>
              <w:t>.</w:t>
            </w:r>
          </w:p>
          <w:p w14:paraId="42C7E21C" w14:textId="77777777" w:rsidR="005950CD" w:rsidRDefault="005950CD" w:rsidP="00B46B3B">
            <w:pPr>
              <w:rPr>
                <w:rFonts w:ascii="Arial" w:hAnsi="Arial" w:cs="Arial"/>
              </w:rPr>
            </w:pPr>
          </w:p>
          <w:p w14:paraId="68AEE21F" w14:textId="77777777" w:rsidR="006247C4" w:rsidRDefault="005950CD" w:rsidP="00B46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Oxford City Council is </w:t>
            </w:r>
            <w:r w:rsidR="0024519F" w:rsidRPr="0024519F">
              <w:rPr>
                <w:rFonts w:ascii="Arial" w:hAnsi="Arial" w:cs="Arial"/>
              </w:rPr>
              <w:t>the freeholder</w:t>
            </w:r>
            <w:r w:rsidR="008B2396">
              <w:rPr>
                <w:rFonts w:ascii="Arial" w:hAnsi="Arial" w:cs="Arial"/>
              </w:rPr>
              <w:t xml:space="preserve"> which allows for a buyback of the property to let as an Affordable Housing property</w:t>
            </w:r>
            <w:r>
              <w:rPr>
                <w:rFonts w:ascii="Arial" w:hAnsi="Arial" w:cs="Arial"/>
              </w:rPr>
              <w:t>.</w:t>
            </w:r>
          </w:p>
          <w:p w14:paraId="52976DC2" w14:textId="05E621E4" w:rsidR="005950CD" w:rsidRPr="00A96C08" w:rsidRDefault="005950CD" w:rsidP="00B46B3B">
            <w:pPr>
              <w:rPr>
                <w:rFonts w:ascii="Arial" w:hAnsi="Arial" w:cs="Arial"/>
              </w:rPr>
            </w:pPr>
          </w:p>
        </w:tc>
      </w:tr>
      <w:tr w:rsidR="00373F5D" w14:paraId="6256907C" w14:textId="77777777" w:rsidTr="008E4629">
        <w:tc>
          <w:tcPr>
            <w:tcW w:w="4962" w:type="dxa"/>
          </w:tcPr>
          <w:p w14:paraId="2D653BCF" w14:textId="7740F72A" w:rsidR="00373F5D" w:rsidRPr="00373F5D" w:rsidRDefault="00373F5D" w:rsidP="005950C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Purpose: </w:t>
            </w:r>
          </w:p>
        </w:tc>
        <w:tc>
          <w:tcPr>
            <w:tcW w:w="4962" w:type="dxa"/>
          </w:tcPr>
          <w:p w14:paraId="4096F4B8" w14:textId="77777777" w:rsidR="005950CD" w:rsidRDefault="005950CD" w:rsidP="0024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property will be purchased</w:t>
            </w:r>
            <w:r w:rsidR="00721804">
              <w:rPr>
                <w:rFonts w:ascii="Arial" w:hAnsi="Arial" w:cs="Arial"/>
              </w:rPr>
              <w:t xml:space="preserve"> into the H</w:t>
            </w:r>
            <w:r>
              <w:rPr>
                <w:rFonts w:ascii="Arial" w:hAnsi="Arial" w:cs="Arial"/>
              </w:rPr>
              <w:t xml:space="preserve">ousing Revenue </w:t>
            </w:r>
            <w:r w:rsidR="0072180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ccount in order to provide additional affordable housing</w:t>
            </w:r>
            <w:r w:rsidR="008B2396">
              <w:rPr>
                <w:rFonts w:ascii="Arial" w:hAnsi="Arial" w:cs="Arial"/>
              </w:rPr>
              <w:t>.</w:t>
            </w:r>
          </w:p>
          <w:p w14:paraId="1FB448B8" w14:textId="7A3701EB" w:rsidR="00373F5D" w:rsidRPr="00A96C08" w:rsidRDefault="008B2396" w:rsidP="0024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C2E8D" w14:paraId="6D924FA9" w14:textId="77777777" w:rsidTr="008E4629">
        <w:tc>
          <w:tcPr>
            <w:tcW w:w="4962" w:type="dxa"/>
          </w:tcPr>
          <w:p w14:paraId="2DF1D67D" w14:textId="2B5194BA" w:rsidR="00DC2E8D" w:rsidRPr="008E4629" w:rsidRDefault="008E4629" w:rsidP="005950C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4755D247" w14:textId="77777777" w:rsidR="005950CD" w:rsidRDefault="005950CD" w:rsidP="0033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purchase enables the use of</w:t>
            </w:r>
            <w:r w:rsidR="009F681B" w:rsidRPr="009F681B">
              <w:rPr>
                <w:rFonts w:ascii="Arial" w:hAnsi="Arial" w:cs="Arial"/>
              </w:rPr>
              <w:t xml:space="preserve"> remaining Right To Buy Receipts</w:t>
            </w:r>
            <w:r>
              <w:rPr>
                <w:rFonts w:ascii="Arial" w:hAnsi="Arial" w:cs="Arial"/>
              </w:rPr>
              <w:t xml:space="preserve"> to provide additional affordable housing.</w:t>
            </w:r>
          </w:p>
          <w:p w14:paraId="31BE5366" w14:textId="0523BEA7" w:rsidR="00CB5E4F" w:rsidRPr="00A96C08" w:rsidRDefault="008B2396" w:rsidP="0033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87695" w14:paraId="6579948E" w14:textId="77777777" w:rsidTr="008E4629">
        <w:tc>
          <w:tcPr>
            <w:tcW w:w="4962" w:type="dxa"/>
          </w:tcPr>
          <w:p w14:paraId="2106FDE8" w14:textId="7A2ED476" w:rsidR="00B87695" w:rsidRPr="00B87695" w:rsidRDefault="00B87695" w:rsidP="005950C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14:paraId="1472546B" w14:textId="2C7EB280" w:rsidR="002B5B52" w:rsidRDefault="0024519F" w:rsidP="002B5B52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>Stephen</w:t>
            </w:r>
            <w:r w:rsidR="00800272">
              <w:rPr>
                <w:rFonts w:ascii="Arial" w:hAnsi="Arial" w:cs="Arial"/>
              </w:rPr>
              <w:t xml:space="preserve"> Gabriel, Executive Director (</w:t>
            </w:r>
            <w:r w:rsidRPr="0024519F">
              <w:rPr>
                <w:rFonts w:ascii="Arial" w:hAnsi="Arial" w:cs="Arial"/>
              </w:rPr>
              <w:t>Communities and People</w:t>
            </w:r>
            <w:r w:rsidR="00800272">
              <w:rPr>
                <w:rFonts w:ascii="Arial" w:hAnsi="Arial" w:cs="Arial"/>
              </w:rPr>
              <w:t>)</w:t>
            </w:r>
            <w:r w:rsidRPr="0024519F">
              <w:rPr>
                <w:rFonts w:ascii="Arial" w:hAnsi="Arial" w:cs="Arial"/>
              </w:rPr>
              <w:t xml:space="preserve"> </w:t>
            </w:r>
          </w:p>
          <w:p w14:paraId="24477C55" w14:textId="7199B564" w:rsidR="00DE14C9" w:rsidRPr="00A96C08" w:rsidRDefault="00DE14C9" w:rsidP="002B5B52">
            <w:pPr>
              <w:rPr>
                <w:rFonts w:ascii="Arial" w:hAnsi="Arial" w:cs="Arial"/>
              </w:rPr>
            </w:pPr>
          </w:p>
        </w:tc>
      </w:tr>
      <w:tr w:rsidR="006F6326" w14:paraId="26FDF2DF" w14:textId="77777777" w:rsidTr="008E4629">
        <w:tc>
          <w:tcPr>
            <w:tcW w:w="4962" w:type="dxa"/>
          </w:tcPr>
          <w:p w14:paraId="0444F6F6" w14:textId="30D0A75A" w:rsidR="006F6326" w:rsidRDefault="006F6326" w:rsidP="005950CD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5A441FB6" w14:textId="77777777" w:rsidR="00263039" w:rsidRDefault="005950CD" w:rsidP="0033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 complete the purchase.  This option was rejected as it would not allow affordable housing to be delivered.</w:t>
            </w:r>
          </w:p>
          <w:p w14:paraId="64C2FA01" w14:textId="049EC6FA" w:rsidR="005950CD" w:rsidRPr="00A96C08" w:rsidRDefault="005950CD" w:rsidP="00330571">
            <w:pPr>
              <w:rPr>
                <w:rFonts w:ascii="Arial" w:hAnsi="Arial" w:cs="Arial"/>
              </w:rPr>
            </w:pPr>
          </w:p>
        </w:tc>
      </w:tr>
      <w:tr w:rsidR="006F6326" w14:paraId="342F8F19" w14:textId="77777777" w:rsidTr="008E4629">
        <w:trPr>
          <w:trHeight w:val="1018"/>
        </w:trPr>
        <w:tc>
          <w:tcPr>
            <w:tcW w:w="4962" w:type="dxa"/>
          </w:tcPr>
          <w:p w14:paraId="775B2E2C" w14:textId="3D2AAFB9" w:rsidR="00C678ED" w:rsidRPr="00C678ED" w:rsidRDefault="006F6326" w:rsidP="005950CD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14:paraId="00075409" w14:textId="572A7364" w:rsidR="006F6326" w:rsidRPr="00A96C08" w:rsidRDefault="005950C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7F198B54" w14:textId="77777777" w:rsidTr="008E4629">
        <w:tc>
          <w:tcPr>
            <w:tcW w:w="4962" w:type="dxa"/>
          </w:tcPr>
          <w:p w14:paraId="1F9183E8" w14:textId="1299AD48" w:rsidR="003505E0" w:rsidRDefault="003505E0" w:rsidP="005950C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2C7E29E2" w14:textId="77777777" w:rsidR="006F6326" w:rsidRPr="00A96C08" w:rsidRDefault="002925B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B52EB3">
              <w:rPr>
                <w:rFonts w:ascii="Arial" w:hAnsi="Arial" w:cs="Arial"/>
              </w:rPr>
              <w:t>Key</w:t>
            </w:r>
          </w:p>
        </w:tc>
      </w:tr>
      <w:tr w:rsidR="006F6326" w14:paraId="73E1D486" w14:textId="77777777" w:rsidTr="008E4629">
        <w:tc>
          <w:tcPr>
            <w:tcW w:w="4962" w:type="dxa"/>
          </w:tcPr>
          <w:p w14:paraId="1203199E" w14:textId="2C99507D" w:rsidR="006F6326" w:rsidRPr="008E4629" w:rsidRDefault="006F6326" w:rsidP="005950CD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1BFA7EDE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04A37EBA" w14:textId="77777777" w:rsidTr="008E4629">
        <w:tc>
          <w:tcPr>
            <w:tcW w:w="4962" w:type="dxa"/>
          </w:tcPr>
          <w:p w14:paraId="39A31CA1" w14:textId="10B1A122" w:rsidR="006F6326" w:rsidRPr="006F6326" w:rsidRDefault="006F6326" w:rsidP="005950C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18E2162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50088098" w14:textId="77777777" w:rsidTr="008E4629">
        <w:tc>
          <w:tcPr>
            <w:tcW w:w="4962" w:type="dxa"/>
          </w:tcPr>
          <w:p w14:paraId="0F415C0C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5974EDDB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5D5DEEB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28D5E0F2" w14:textId="77777777" w:rsidR="00B52EB3" w:rsidRPr="0024519F" w:rsidRDefault="001E2BAC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>Andrew Dorrington</w:t>
            </w:r>
          </w:p>
          <w:p w14:paraId="30237C41" w14:textId="77777777" w:rsidR="00550775" w:rsidRPr="0024519F" w:rsidRDefault="00550775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 xml:space="preserve">Affordable Housing </w:t>
            </w:r>
            <w:r w:rsidR="001E2BAC" w:rsidRPr="0024519F">
              <w:rPr>
                <w:rFonts w:ascii="Arial" w:hAnsi="Arial" w:cs="Arial"/>
              </w:rPr>
              <w:t>Development Officer</w:t>
            </w:r>
          </w:p>
          <w:p w14:paraId="5C62A95F" w14:textId="434A74F5" w:rsidR="00B52EB3" w:rsidRPr="00A96C08" w:rsidRDefault="00800272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5950CD">
              <w:rPr>
                <w:rFonts w:ascii="Arial" w:hAnsi="Arial" w:cs="Arial"/>
              </w:rPr>
              <w:t xml:space="preserve"> July </w:t>
            </w:r>
            <w:r w:rsidR="009248F7">
              <w:rPr>
                <w:rFonts w:ascii="Arial" w:hAnsi="Arial" w:cs="Arial"/>
              </w:rPr>
              <w:t>2022</w:t>
            </w:r>
          </w:p>
        </w:tc>
      </w:tr>
    </w:tbl>
    <w:p w14:paraId="60F5CCE2" w14:textId="77777777" w:rsidR="002611EB" w:rsidRDefault="002611EB" w:rsidP="008A22C6"/>
    <w:p w14:paraId="50C1E2A0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599B0F0C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53BE541A" w14:textId="77777777" w:rsidTr="00405321">
        <w:trPr>
          <w:trHeight w:val="516"/>
        </w:trPr>
        <w:tc>
          <w:tcPr>
            <w:tcW w:w="3828" w:type="dxa"/>
          </w:tcPr>
          <w:p w14:paraId="2C9D31C7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58B60C8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F0CA90D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950CD" w:rsidRPr="00A96C08" w14:paraId="121988AB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02449119" w14:textId="1DE451A9" w:rsidR="005950CD" w:rsidRPr="00405321" w:rsidRDefault="005950CD" w:rsidP="005950C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331C2E6D" w14:textId="77777777" w:rsidR="005950CD" w:rsidRDefault="005950CD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Gabriel, Executive Director (Communities and People)</w:t>
            </w:r>
          </w:p>
          <w:p w14:paraId="4757B190" w14:textId="0A43ADF8" w:rsidR="00800272" w:rsidRDefault="0080027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175AF99" wp14:editId="7ADE7CBC">
                  <wp:extent cx="1914525" cy="866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7F143F" w14:textId="69BA820D" w:rsidR="005950CD" w:rsidRDefault="005950CD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5387626" w14:textId="1A5B5849" w:rsidR="005950CD" w:rsidRDefault="0080027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July 2022</w:t>
            </w:r>
          </w:p>
        </w:tc>
      </w:tr>
    </w:tbl>
    <w:p w14:paraId="1392A215" w14:textId="2E07CD76" w:rsidR="002C0545" w:rsidRDefault="002C0545"/>
    <w:p w14:paraId="7C620407" w14:textId="77777777" w:rsidR="002C0545" w:rsidRDefault="002C0545">
      <w:r>
        <w:br w:type="page"/>
      </w:r>
    </w:p>
    <w:p w14:paraId="352A2CDC" w14:textId="77777777" w:rsidR="00800272" w:rsidRDefault="00800272"/>
    <w:p w14:paraId="66468B15" w14:textId="01BFC149" w:rsidR="00800272" w:rsidRPr="00800272" w:rsidRDefault="00800272">
      <w:pPr>
        <w:rPr>
          <w:rFonts w:ascii="Arial" w:hAnsi="Arial" w:cs="Arial"/>
          <w:b/>
        </w:rPr>
      </w:pPr>
      <w:r w:rsidRPr="00800272">
        <w:rPr>
          <w:rFonts w:ascii="Arial" w:hAnsi="Arial" w:cs="Arial"/>
          <w:b/>
        </w:rPr>
        <w:t>Consultee checklist</w:t>
      </w:r>
    </w:p>
    <w:p w14:paraId="6B7EFD13" w14:textId="77777777" w:rsidR="00800272" w:rsidRPr="00800272" w:rsidRDefault="00800272">
      <w:pPr>
        <w:rPr>
          <w:b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800272" w:rsidRPr="00A96C08" w14:paraId="3438133B" w14:textId="77777777" w:rsidTr="0028721F">
        <w:trPr>
          <w:trHeight w:val="516"/>
        </w:trPr>
        <w:tc>
          <w:tcPr>
            <w:tcW w:w="3828" w:type="dxa"/>
          </w:tcPr>
          <w:p w14:paraId="20E259A8" w14:textId="65029CE4" w:rsidR="00800272" w:rsidRPr="00405321" w:rsidRDefault="00800272" w:rsidP="00800272">
            <w:pPr>
              <w:spacing w:before="120" w:after="120"/>
              <w:rPr>
                <w:rFonts w:ascii="Arial" w:hAnsi="Arial" w:cs="Arial"/>
                <w:b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6963CDA" w14:textId="3049BFF4" w:rsidR="00800272" w:rsidRDefault="00800272" w:rsidP="00800272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CA94139" w14:textId="1855C76A" w:rsidR="00800272" w:rsidRDefault="00800272" w:rsidP="00800272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14:paraId="30DC1330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47AD575D" w14:textId="51A5EA7B" w:rsidR="00DD4885" w:rsidRPr="00BF240D" w:rsidRDefault="00DD4885" w:rsidP="005950C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5FFD7688" w14:textId="77777777" w:rsidR="00DD4885" w:rsidRDefault="00FD6F4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Scholes</w:t>
            </w:r>
          </w:p>
          <w:p w14:paraId="19B920E4" w14:textId="77777777" w:rsidR="00FD6F4A" w:rsidRPr="00A96C08" w:rsidRDefault="00FD6F4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Affordable Housing Supply Corporate Lead</w:t>
            </w:r>
          </w:p>
        </w:tc>
        <w:tc>
          <w:tcPr>
            <w:tcW w:w="1984" w:type="dxa"/>
            <w:vAlign w:val="center"/>
          </w:tcPr>
          <w:p w14:paraId="6E2F8A5D" w14:textId="08FF4EB3" w:rsidR="00DD4885" w:rsidRPr="00A96C08" w:rsidRDefault="0080027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July </w:t>
            </w:r>
            <w:r w:rsidR="00721804">
              <w:rPr>
                <w:rFonts w:ascii="Arial" w:hAnsi="Arial" w:cs="Arial"/>
              </w:rPr>
              <w:t>2022</w:t>
            </w:r>
          </w:p>
        </w:tc>
      </w:tr>
      <w:tr w:rsidR="00DD4885" w:rsidRPr="00A96C08" w14:paraId="72B58F6D" w14:textId="77777777" w:rsidTr="00BF240D">
        <w:trPr>
          <w:trHeight w:val="1161"/>
        </w:trPr>
        <w:tc>
          <w:tcPr>
            <w:tcW w:w="3828" w:type="dxa"/>
          </w:tcPr>
          <w:p w14:paraId="05D8E697" w14:textId="652147C0" w:rsidR="00DD4885" w:rsidRPr="00BF240D" w:rsidRDefault="00DD4885" w:rsidP="005950C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446437AD" w14:textId="77777777" w:rsidR="00DD4885" w:rsidRDefault="00550775" w:rsidP="00550775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 xml:space="preserve">Nigel Kennedy, Head of Financial Services </w:t>
            </w:r>
          </w:p>
          <w:p w14:paraId="6D12F3A3" w14:textId="6D3831F4" w:rsidR="00800272" w:rsidRPr="00550775" w:rsidRDefault="00800272" w:rsidP="00550775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1FE14485" wp14:editId="200E64EE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0B19AAAE" w14:textId="0671CA16" w:rsidR="00DD4885" w:rsidRPr="00A96C08" w:rsidRDefault="0080027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July </w:t>
            </w:r>
            <w:r w:rsidR="00C33FF2">
              <w:rPr>
                <w:rFonts w:ascii="Arial" w:hAnsi="Arial" w:cs="Arial"/>
              </w:rPr>
              <w:t>2022</w:t>
            </w:r>
          </w:p>
        </w:tc>
      </w:tr>
      <w:tr w:rsidR="00DD4885" w:rsidRPr="00A96C08" w14:paraId="26AF551F" w14:textId="77777777" w:rsidTr="00BF240D">
        <w:trPr>
          <w:trHeight w:val="834"/>
        </w:trPr>
        <w:tc>
          <w:tcPr>
            <w:tcW w:w="3828" w:type="dxa"/>
            <w:vAlign w:val="center"/>
          </w:tcPr>
          <w:p w14:paraId="3A4C4DF8" w14:textId="48CA6D23" w:rsidR="00DD4885" w:rsidRPr="00405321" w:rsidRDefault="00DD4885" w:rsidP="005950C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67C7D837" w14:textId="77777777" w:rsidR="00DD4885" w:rsidRDefault="00550775" w:rsidP="00DD4885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>Susan S</w:t>
            </w:r>
            <w:r w:rsidR="00800272">
              <w:rPr>
                <w:rFonts w:ascii="Arial" w:hAnsi="Arial" w:cs="Arial"/>
              </w:rPr>
              <w:t>ale, Head of Law and Governance</w:t>
            </w:r>
          </w:p>
          <w:p w14:paraId="13136D99" w14:textId="42E50E59" w:rsidR="00800272" w:rsidRPr="00550775" w:rsidRDefault="00800272" w:rsidP="00DD4885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68644079" wp14:editId="690A617C">
                  <wp:extent cx="1889924" cy="7849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24" cy="78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21CBE8D1" w14:textId="4D7681C4" w:rsidR="00DD4885" w:rsidRPr="00A96C08" w:rsidRDefault="0080027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July </w:t>
            </w:r>
            <w:r w:rsidR="009E18FA">
              <w:rPr>
                <w:rFonts w:ascii="Arial" w:hAnsi="Arial" w:cs="Arial"/>
              </w:rPr>
              <w:t>2022</w:t>
            </w:r>
          </w:p>
        </w:tc>
      </w:tr>
      <w:tr w:rsidR="00DD4885" w:rsidRPr="00A96C08" w14:paraId="61929696" w14:textId="77777777" w:rsidTr="00BF240D">
        <w:trPr>
          <w:trHeight w:val="562"/>
        </w:trPr>
        <w:tc>
          <w:tcPr>
            <w:tcW w:w="3828" w:type="dxa"/>
            <w:vAlign w:val="center"/>
          </w:tcPr>
          <w:p w14:paraId="2F614CC5" w14:textId="78BE9849" w:rsidR="00DD4885" w:rsidRPr="00405321" w:rsidRDefault="00DD4885" w:rsidP="005950C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14:paraId="42CAF87C" w14:textId="77777777" w:rsidR="00FD6F4A" w:rsidRDefault="00FD6F4A" w:rsidP="002B5B52">
            <w:pPr>
              <w:rPr>
                <w:rFonts w:ascii="Arial" w:hAnsi="Arial" w:cs="Arial"/>
              </w:rPr>
            </w:pPr>
          </w:p>
          <w:p w14:paraId="30E5E23B" w14:textId="2607C22A" w:rsidR="00E849E1" w:rsidRPr="00E849E1" w:rsidRDefault="00800272" w:rsidP="00E84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="00E849E1" w:rsidRPr="00E849E1">
              <w:rPr>
                <w:rFonts w:ascii="Arial" w:hAnsi="Arial" w:cs="Arial"/>
              </w:rPr>
              <w:t>Linda Smith</w:t>
            </w:r>
          </w:p>
          <w:p w14:paraId="4EA52CDF" w14:textId="7E24ACD9" w:rsidR="002B5B52" w:rsidRPr="00550775" w:rsidRDefault="00E849E1" w:rsidP="00E849E1">
            <w:pPr>
              <w:rPr>
                <w:rFonts w:ascii="Arial" w:hAnsi="Arial" w:cs="Arial"/>
              </w:rPr>
            </w:pPr>
            <w:r w:rsidRPr="00E849E1">
              <w:rPr>
                <w:rFonts w:ascii="Arial" w:hAnsi="Arial" w:cs="Arial"/>
              </w:rPr>
              <w:t xml:space="preserve">Cabinet Member for Housing </w:t>
            </w:r>
          </w:p>
        </w:tc>
        <w:tc>
          <w:tcPr>
            <w:tcW w:w="1984" w:type="dxa"/>
            <w:vAlign w:val="center"/>
          </w:tcPr>
          <w:p w14:paraId="31B75708" w14:textId="624A2471" w:rsidR="00DD4885" w:rsidRPr="00A96C08" w:rsidRDefault="0080027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July </w:t>
            </w:r>
            <w:r w:rsidR="00C33FF2">
              <w:rPr>
                <w:rFonts w:ascii="Arial" w:hAnsi="Arial" w:cs="Arial"/>
              </w:rPr>
              <w:t>2022</w:t>
            </w:r>
          </w:p>
        </w:tc>
      </w:tr>
    </w:tbl>
    <w:p w14:paraId="24AC8B20" w14:textId="77777777" w:rsidR="008E4629" w:rsidRDefault="008E4629" w:rsidP="002611EB">
      <w:pPr>
        <w:rPr>
          <w:rFonts w:ascii="Arial" w:hAnsi="Arial" w:cs="Arial"/>
        </w:rPr>
      </w:pPr>
    </w:p>
    <w:sectPr w:rsidR="008E4629" w:rsidSect="00532DF2">
      <w:footerReference w:type="default" r:id="rId11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83AED" w14:textId="77777777" w:rsidR="00994C81" w:rsidRDefault="00994C81" w:rsidP="00F11FD1">
      <w:r>
        <w:separator/>
      </w:r>
    </w:p>
  </w:endnote>
  <w:endnote w:type="continuationSeparator" w:id="0">
    <w:p w14:paraId="201FB850" w14:textId="77777777" w:rsidR="00994C81" w:rsidRDefault="00994C81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B56C7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AD70E" w14:textId="77777777" w:rsidR="00994C81" w:rsidRDefault="00994C81" w:rsidP="00F11FD1">
      <w:r>
        <w:separator/>
      </w:r>
    </w:p>
  </w:footnote>
  <w:footnote w:type="continuationSeparator" w:id="0">
    <w:p w14:paraId="5BAC551F" w14:textId="77777777" w:rsidR="00994C81" w:rsidRDefault="00994C81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81AE1"/>
    <w:multiLevelType w:val="hybridMultilevel"/>
    <w:tmpl w:val="E1A40C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91C23"/>
    <w:multiLevelType w:val="hybridMultilevel"/>
    <w:tmpl w:val="4698B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85BD2"/>
    <w:rsid w:val="000A0131"/>
    <w:rsid w:val="000B4310"/>
    <w:rsid w:val="000F4239"/>
    <w:rsid w:val="0010447B"/>
    <w:rsid w:val="001344BB"/>
    <w:rsid w:val="00170E35"/>
    <w:rsid w:val="001E2BAC"/>
    <w:rsid w:val="001F367C"/>
    <w:rsid w:val="00231385"/>
    <w:rsid w:val="0024519F"/>
    <w:rsid w:val="002611EB"/>
    <w:rsid w:val="00263039"/>
    <w:rsid w:val="002925B4"/>
    <w:rsid w:val="002A07C9"/>
    <w:rsid w:val="002B2F5A"/>
    <w:rsid w:val="002B53D4"/>
    <w:rsid w:val="002B5B52"/>
    <w:rsid w:val="002C0545"/>
    <w:rsid w:val="002E61DD"/>
    <w:rsid w:val="00330571"/>
    <w:rsid w:val="00335A9B"/>
    <w:rsid w:val="003505E0"/>
    <w:rsid w:val="003547CD"/>
    <w:rsid w:val="00373F5D"/>
    <w:rsid w:val="003B1236"/>
    <w:rsid w:val="003F47DE"/>
    <w:rsid w:val="004000D7"/>
    <w:rsid w:val="00400135"/>
    <w:rsid w:val="00405321"/>
    <w:rsid w:val="00424A92"/>
    <w:rsid w:val="00461F6A"/>
    <w:rsid w:val="004A049B"/>
    <w:rsid w:val="004B1944"/>
    <w:rsid w:val="00504E43"/>
    <w:rsid w:val="005179B6"/>
    <w:rsid w:val="00532DF2"/>
    <w:rsid w:val="00550775"/>
    <w:rsid w:val="005950CD"/>
    <w:rsid w:val="005C6416"/>
    <w:rsid w:val="005E37E4"/>
    <w:rsid w:val="00616F3F"/>
    <w:rsid w:val="006247C4"/>
    <w:rsid w:val="006C25AF"/>
    <w:rsid w:val="006F6326"/>
    <w:rsid w:val="006F6731"/>
    <w:rsid w:val="00721804"/>
    <w:rsid w:val="007908F4"/>
    <w:rsid w:val="007D270E"/>
    <w:rsid w:val="007F3704"/>
    <w:rsid w:val="00800272"/>
    <w:rsid w:val="00801BEB"/>
    <w:rsid w:val="00804BF2"/>
    <w:rsid w:val="008145D3"/>
    <w:rsid w:val="008342F3"/>
    <w:rsid w:val="00834D72"/>
    <w:rsid w:val="00844D21"/>
    <w:rsid w:val="00854133"/>
    <w:rsid w:val="008613FB"/>
    <w:rsid w:val="008676E5"/>
    <w:rsid w:val="008900A7"/>
    <w:rsid w:val="00891B19"/>
    <w:rsid w:val="008A22C6"/>
    <w:rsid w:val="008B2396"/>
    <w:rsid w:val="008D5901"/>
    <w:rsid w:val="008E283A"/>
    <w:rsid w:val="008E4629"/>
    <w:rsid w:val="009248F7"/>
    <w:rsid w:val="00986C99"/>
    <w:rsid w:val="00994C81"/>
    <w:rsid w:val="009E18FA"/>
    <w:rsid w:val="009F048F"/>
    <w:rsid w:val="009F6401"/>
    <w:rsid w:val="009F681B"/>
    <w:rsid w:val="00A12928"/>
    <w:rsid w:val="00A12941"/>
    <w:rsid w:val="00A96C08"/>
    <w:rsid w:val="00AC5899"/>
    <w:rsid w:val="00AE0CA0"/>
    <w:rsid w:val="00AF03D4"/>
    <w:rsid w:val="00AF5FB0"/>
    <w:rsid w:val="00B15340"/>
    <w:rsid w:val="00B46B3B"/>
    <w:rsid w:val="00B52EB3"/>
    <w:rsid w:val="00B87695"/>
    <w:rsid w:val="00B928EF"/>
    <w:rsid w:val="00BB44FA"/>
    <w:rsid w:val="00BD4490"/>
    <w:rsid w:val="00BE1FD4"/>
    <w:rsid w:val="00BF240D"/>
    <w:rsid w:val="00C01128"/>
    <w:rsid w:val="00C07F80"/>
    <w:rsid w:val="00C251F7"/>
    <w:rsid w:val="00C33FF2"/>
    <w:rsid w:val="00C6130E"/>
    <w:rsid w:val="00C678ED"/>
    <w:rsid w:val="00CB5E4F"/>
    <w:rsid w:val="00CC330B"/>
    <w:rsid w:val="00CD4BC9"/>
    <w:rsid w:val="00CE6085"/>
    <w:rsid w:val="00D22971"/>
    <w:rsid w:val="00D3394A"/>
    <w:rsid w:val="00D33F83"/>
    <w:rsid w:val="00D543D9"/>
    <w:rsid w:val="00DB01D4"/>
    <w:rsid w:val="00DC2E4A"/>
    <w:rsid w:val="00DC2E8D"/>
    <w:rsid w:val="00DD1A34"/>
    <w:rsid w:val="00DD4885"/>
    <w:rsid w:val="00DD51B2"/>
    <w:rsid w:val="00DE14C9"/>
    <w:rsid w:val="00E127E3"/>
    <w:rsid w:val="00E20A54"/>
    <w:rsid w:val="00E270E5"/>
    <w:rsid w:val="00E73240"/>
    <w:rsid w:val="00E75DAD"/>
    <w:rsid w:val="00E849E1"/>
    <w:rsid w:val="00E97F84"/>
    <w:rsid w:val="00F11FD1"/>
    <w:rsid w:val="00F17F3C"/>
    <w:rsid w:val="00F34F0C"/>
    <w:rsid w:val="00F64579"/>
    <w:rsid w:val="00F75E86"/>
    <w:rsid w:val="00FD3A85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EF3D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D3394A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9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9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4EE2-F8C9-41A5-A97C-0F4ED0D0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88F52C8F</Template>
  <TotalTime>35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4</cp:revision>
  <cp:lastPrinted>2015-07-27T09:35:00Z</cp:lastPrinted>
  <dcterms:created xsi:type="dcterms:W3CDTF">2022-07-30T08:47:00Z</dcterms:created>
  <dcterms:modified xsi:type="dcterms:W3CDTF">2022-07-30T09:24:00Z</dcterms:modified>
</cp:coreProperties>
</file>